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9" w:rsidRDefault="009676F9">
      <w:pPr>
        <w:rPr>
          <w:cs/>
        </w:rPr>
      </w:pPr>
    </w:p>
    <w:p w:rsidR="009676F9" w:rsidRPr="00D81C09" w:rsidRDefault="009676F9" w:rsidP="009676F9">
      <w:pPr>
        <w:pStyle w:val="Default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แบบติดตามความก้าวหน้าการดำเนินงานตาม</w:t>
      </w: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แผนพัฒนาคุณภาพ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 xml:space="preserve"> (</w:t>
      </w:r>
      <w:r w:rsidRPr="00D81C09">
        <w:rPr>
          <w:rFonts w:ascii="TH SarabunPSK" w:hAnsi="TH SarabunPSK" w:cs="TH SarabunPSK"/>
          <w:b/>
          <w:bCs/>
          <w:sz w:val="34"/>
          <w:szCs w:val="34"/>
        </w:rPr>
        <w:t xml:space="preserve">Improvement Plan) </w:t>
      </w:r>
      <w:proofErr w:type="gramStart"/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ปีการศึกษา  255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6</w:t>
      </w:r>
      <w:proofErr w:type="gramEnd"/>
    </w:p>
    <w:p w:rsidR="009676F9" w:rsidRPr="00D81C09" w:rsidRDefault="009676F9" w:rsidP="009676F9">
      <w:pPr>
        <w:pStyle w:val="Default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D81C09">
        <w:rPr>
          <w:rFonts w:ascii="TH SarabunPSK" w:hAnsi="TH SarabunPSK" w:cs="TH SarabunPSK"/>
          <w:b/>
          <w:bCs/>
          <w:sz w:val="34"/>
          <w:szCs w:val="34"/>
          <w:cs/>
        </w:rPr>
        <w:t>เพชรบุรี    (จากผลการประเมินรอบปีการศึกษา  255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5</w:t>
      </w:r>
      <w:r w:rsidRPr="00D81C09">
        <w:rPr>
          <w:rFonts w:ascii="TH SarabunPSK" w:hAnsi="TH SarabunPSK" w:cs="TH SarabunPSK"/>
          <w:b/>
          <w:bCs/>
          <w:sz w:val="34"/>
          <w:szCs w:val="34"/>
        </w:rPr>
        <w:t>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693"/>
        <w:gridCol w:w="2552"/>
        <w:gridCol w:w="1134"/>
        <w:gridCol w:w="1134"/>
        <w:gridCol w:w="1559"/>
        <w:gridCol w:w="1985"/>
      </w:tblGrid>
      <w:tr w:rsidR="009676F9" w:rsidRPr="00921BE3" w:rsidTr="00F819FE">
        <w:trPr>
          <w:trHeight w:val="796"/>
          <w:tblHeader/>
        </w:trPr>
        <w:tc>
          <w:tcPr>
            <w:tcW w:w="3085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ข้อเสนอแนะจากผลการประเมินประกันคุณภาพการศึกษา</w:t>
            </w:r>
          </w:p>
        </w:tc>
        <w:tc>
          <w:tcPr>
            <w:tcW w:w="2693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แนวทางที่จะพัฒนาตามข้อเสนอแนะของคณะกรรมการ</w:t>
            </w:r>
          </w:p>
        </w:tc>
        <w:tc>
          <w:tcPr>
            <w:tcW w:w="2552" w:type="dxa"/>
          </w:tcPr>
          <w:p w:rsidR="009676F9" w:rsidRPr="00921BE3" w:rsidRDefault="009676F9" w:rsidP="009676F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กิจกรรมที่ดำเนินงานแล้ว</w:t>
            </w:r>
          </w:p>
        </w:tc>
        <w:tc>
          <w:tcPr>
            <w:tcW w:w="1134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proofErr w:type="spellStart"/>
            <w:r w:rsidRPr="009676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สถานะการ</w:t>
            </w:r>
            <w:proofErr w:type="spellEnd"/>
            <w:r w:rsidRPr="009676F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ดำเนินงาน</w:t>
            </w:r>
          </w:p>
        </w:tc>
        <w:tc>
          <w:tcPr>
            <w:tcW w:w="1985" w:type="dxa"/>
            <w:vAlign w:val="center"/>
          </w:tcPr>
          <w:p w:rsidR="009676F9" w:rsidRPr="00921BE3" w:rsidRDefault="009676F9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9676F9" w:rsidRPr="00921BE3" w:rsidTr="00F763B6">
        <w:tc>
          <w:tcPr>
            <w:tcW w:w="14142" w:type="dxa"/>
            <w:gridSpan w:val="7"/>
            <w:shd w:val="clear" w:color="auto" w:fill="D9D9D9"/>
          </w:tcPr>
          <w:p w:rsidR="009676F9" w:rsidRPr="00921BE3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ข้อเสนอแนะเร่งด่วนในภาพรวม</w:t>
            </w:r>
          </w:p>
        </w:tc>
      </w:tr>
      <w:tr w:rsidR="009676F9" w:rsidRPr="00B726CD" w:rsidTr="00F819FE">
        <w:tc>
          <w:tcPr>
            <w:tcW w:w="3085" w:type="dxa"/>
          </w:tcPr>
          <w:p w:rsidR="009676F9" w:rsidRPr="00B726CD" w:rsidRDefault="005E6A00" w:rsidP="00343FB5">
            <w:pPr>
              <w:tabs>
                <w:tab w:val="left" w:pos="161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</w:t>
            </w:r>
            <w:r w:rsidR="009676F9"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. มหาวิทยาลัยควรกำหนดมาตรการกำกับติดตามกวดขันการปฏิบัติงานของอาจารย์ในการส่งรายละเอียดรายวิชา( </w:t>
            </w:r>
            <w:proofErr w:type="spellStart"/>
            <w:r w:rsidR="009676F9"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 w:rsidR="009676F9"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3) ที่ได้รับผิดชอบให้มีการดำเนินการอย่างเข้มงวด และถือเป็นสิ่งที่ต้องปฏิบัติและรายงานผลการเรียนการสอนภายในเวลาที่หลักสูตรกำหนด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2.1)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มหาวิทยาลัยจะต้องกำหนดมาตรการให้อาจารย์ส่ง </w:t>
            </w:r>
            <w:proofErr w:type="spellStart"/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3 4 5 6 ตามปฏิทินที่กำหนดไว้  </w:t>
            </w:r>
          </w:p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2.2)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พัฒนาระบบติดตาม เร่งรัดให้เป็นไปตามปฏิทิน และรายงานต่อผู้บริหารทราบเป็นระยะ</w:t>
            </w:r>
          </w:p>
        </w:tc>
        <w:tc>
          <w:tcPr>
            <w:tcW w:w="2552" w:type="dxa"/>
          </w:tcPr>
          <w:p w:rsidR="009676F9" w:rsidRDefault="00516D93" w:rsidP="00516D93">
            <w:pPr>
              <w:tabs>
                <w:tab w:val="left" w:pos="317"/>
              </w:tabs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 xml:space="preserve">1.สำนักส่งเสริมวิชาการและงานทะเบียนได้พัฒนาระบบการส่งเอกสาร </w:t>
            </w:r>
            <w:proofErr w:type="spellStart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 xml:space="preserve">3-7 เสร็จเรียบร้อยแล้วและได้เปิดระบบให้อาจารย์ส่ง </w:t>
            </w:r>
            <w:proofErr w:type="spellStart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 xml:space="preserve">ผ่านระบบตั้งแต่เดือนสิงหาคม 2556 โดยแจ้งเป็นลายลักษณ์อักษรไปยังคณะและรายงานผลการส่ง </w:t>
            </w:r>
            <w:proofErr w:type="spellStart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 xml:space="preserve"> คณะกรรมการบริหารมหาวิทยาลัย ครั้งที่ 8/2556 วันที่ 21 สิงหาคม 2557และคณะกรรมการสภาวิชาการมหาวิทยาลัย ครั้งที่ 11/2556 วันที่ 7 พฤศจิกายน 2556</w:t>
            </w:r>
          </w:p>
          <w:p w:rsidR="00516D93" w:rsidRDefault="00516D93" w:rsidP="00516D93">
            <w:pPr>
              <w:tabs>
                <w:tab w:val="left" w:pos="317"/>
              </w:tabs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2.มอบหมายให้ผู้ช่วยผู้อำนวยการสำนักส่งเสริมวิชาการและงานทะเบียนติดตามในส่ว</w:t>
            </w:r>
            <w:r w:rsidR="00375906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นที่อาจารย์บางท่านที่ยังไม่</w:t>
            </w: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ได้ส่ง</w:t>
            </w:r>
            <w:r w:rsidR="00F819FE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ให้ครบทุกรายวิชาเพื่อรองรับการตรวจประกันคุณภาพ ปีการศึกษา 2556</w:t>
            </w:r>
          </w:p>
          <w:p w:rsidR="00F819FE" w:rsidRPr="00B726CD" w:rsidRDefault="00F819FE" w:rsidP="00516D93">
            <w:pPr>
              <w:tabs>
                <w:tab w:val="left" w:pos="317"/>
              </w:tabs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1 </w:t>
            </w: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ประกาศ/มาตรการ</w:t>
            </w:r>
          </w:p>
          <w:p w:rsidR="009676F9" w:rsidRPr="00B726CD" w:rsidRDefault="009676F9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 ระบบ</w:t>
            </w:r>
          </w:p>
        </w:tc>
        <w:tc>
          <w:tcPr>
            <w:tcW w:w="1134" w:type="dxa"/>
            <w:shd w:val="clear" w:color="auto" w:fill="auto"/>
          </w:tcPr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ตลอดปีการศึกษา</w:t>
            </w:r>
          </w:p>
          <w:p w:rsidR="009676F9" w:rsidRPr="00B726CD" w:rsidRDefault="009676F9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9676F9" w:rsidRPr="00B726CD" w:rsidRDefault="00F819FE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 xml:space="preserve">พัฒนาระบบการส่งเอกสาร </w:t>
            </w:r>
            <w:proofErr w:type="spellStart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3-7 ออนไลน์เสร็จเรียบร้อยแล้ว</w:t>
            </w:r>
          </w:p>
        </w:tc>
        <w:tc>
          <w:tcPr>
            <w:tcW w:w="1985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สำนักส่งเสริมวิชาการฯ / คณะทุกคณะ</w:t>
            </w:r>
          </w:p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ศูนย์เทคโนโลยีสารสนเทศ</w:t>
            </w:r>
          </w:p>
        </w:tc>
      </w:tr>
      <w:tr w:rsidR="009676F9" w:rsidRPr="00B726CD" w:rsidTr="00F819FE">
        <w:tc>
          <w:tcPr>
            <w:tcW w:w="3085" w:type="dxa"/>
          </w:tcPr>
          <w:p w:rsidR="009676F9" w:rsidRPr="00B726CD" w:rsidRDefault="00F819FE" w:rsidP="00343FB5">
            <w:pPr>
              <w:tabs>
                <w:tab w:val="left" w:pos="204"/>
              </w:tabs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lastRenderedPageBreak/>
              <w:t>2</w:t>
            </w:r>
            <w:r w:rsidR="009676F9"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. มีนโยบายส่งเสริมให้คณาจารย์มีผลงานทางวิชาการ เพื่อพัฒนาตำแหน่งทางวิชาการแต่ยังไม่บรรลุเป้าหมาย จึงควรมีมาตรการเงื่อนไขที่ชัดเจนติดตามได้</w:t>
            </w:r>
          </w:p>
        </w:tc>
        <w:tc>
          <w:tcPr>
            <w:tcW w:w="2693" w:type="dxa"/>
          </w:tcPr>
          <w:p w:rsidR="009676F9" w:rsidRPr="00B726CD" w:rsidRDefault="009676F9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3.1) </w:t>
            </w: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 xml:space="preserve">มหาวิทยาลัยกำหนดกรอบเงื่อนไขในการขอผลงานวิชาการของคณาจารย์ที่ชัดเจน </w:t>
            </w:r>
          </w:p>
        </w:tc>
        <w:tc>
          <w:tcPr>
            <w:tcW w:w="2552" w:type="dxa"/>
          </w:tcPr>
          <w:p w:rsidR="009676F9" w:rsidRDefault="00F819FE" w:rsidP="00F819FE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1) จัดทำโครงการตำราเฉลิมพระเกียรติ 2557</w:t>
            </w:r>
          </w:p>
          <w:p w:rsidR="00F819FE" w:rsidRDefault="00F819FE" w:rsidP="00F819FE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2) ประกาศรับสมัครผู้เข้าร่วมโครงการ โดยมีเงื่อนไข</w:t>
            </w:r>
          </w:p>
          <w:p w:rsidR="00F819FE" w:rsidRDefault="00F819FE" w:rsidP="00F819FE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   2.1 </w:t>
            </w: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มีเอกสาร/ตำรา ที่ดำเนินการแล้วไม่น้อยกว่า 80</w:t>
            </w:r>
            <w: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>%</w:t>
            </w:r>
          </w:p>
          <w:p w:rsidR="00F819FE" w:rsidRDefault="00F819FE" w:rsidP="00F819FE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  <w:t xml:space="preserve">   2.2 </w:t>
            </w: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ผู้ที่ส่งผลงานเพื่อขอตำแหน่งทางวิชาการแล้ว ไม่ผ่านการพิจารณาจากคณะกรรมการประเมินผลงานทางวิชาการ</w:t>
            </w:r>
          </w:p>
          <w:p w:rsidR="00F819FE" w:rsidRDefault="00F819FE" w:rsidP="00F819FE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3) กำหนดปฏิทินการเข้าร่วม</w:t>
            </w:r>
            <w:r w:rsidR="005E6A00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โครงการ เงินค่ามัดจำ 2,000 บาท จะคืนให้เมื่อเข้าร่วมโครงการตลอดหลักสูตร</w:t>
            </w:r>
          </w:p>
          <w:p w:rsidR="00F819FE" w:rsidRPr="00B726CD" w:rsidRDefault="00F819FE" w:rsidP="00F819FE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676F9" w:rsidRDefault="009676F9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</w:t>
            </w:r>
            <w:r w:rsidR="00375906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 xml:space="preserve"> โครงการ</w:t>
            </w:r>
          </w:p>
          <w:p w:rsidR="00F819FE" w:rsidRPr="00B726CD" w:rsidRDefault="00F819FE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676F9" w:rsidRPr="00B726CD" w:rsidRDefault="00375906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เม.ย. 57</w:t>
            </w:r>
          </w:p>
        </w:tc>
        <w:tc>
          <w:tcPr>
            <w:tcW w:w="1559" w:type="dxa"/>
          </w:tcPr>
          <w:p w:rsidR="009676F9" w:rsidRPr="00B726CD" w:rsidRDefault="005E6A00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จัดโครงการตำราเฉลิมพระเกียรติ 2557</w:t>
            </w:r>
          </w:p>
        </w:tc>
        <w:tc>
          <w:tcPr>
            <w:tcW w:w="1985" w:type="dxa"/>
          </w:tcPr>
          <w:p w:rsidR="009676F9" w:rsidRPr="00B726CD" w:rsidRDefault="009676F9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  <w:t>สำนักส่งเสริมวิชาการฯ / คณะทุกคณะ / งานบริหารบุคคล</w:t>
            </w:r>
          </w:p>
        </w:tc>
      </w:tr>
      <w:tr w:rsidR="009676F9" w:rsidRPr="00921BE3" w:rsidTr="00931A41">
        <w:tc>
          <w:tcPr>
            <w:tcW w:w="14142" w:type="dxa"/>
            <w:gridSpan w:val="7"/>
            <w:shd w:val="clear" w:color="auto" w:fill="D9D9D9"/>
          </w:tcPr>
          <w:p w:rsidR="00375906" w:rsidRDefault="00375906" w:rsidP="00343FB5">
            <w:pPr>
              <w:ind w:left="34" w:hanging="3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5906" w:rsidRDefault="00375906" w:rsidP="00343FB5">
            <w:pPr>
              <w:ind w:left="34" w:hanging="3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5906" w:rsidRDefault="00375906" w:rsidP="00343FB5">
            <w:pPr>
              <w:ind w:left="34" w:hanging="3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676F9" w:rsidRPr="00921BE3" w:rsidRDefault="009676F9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921BE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921BE3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921BE3"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  <w:t>การผลิตบัณฑิต</w:t>
            </w:r>
          </w:p>
        </w:tc>
      </w:tr>
      <w:tr w:rsidR="00375906" w:rsidRPr="00B726CD" w:rsidTr="00F819FE">
        <w:tc>
          <w:tcPr>
            <w:tcW w:w="3085" w:type="dxa"/>
          </w:tcPr>
          <w:p w:rsidR="00375906" w:rsidRPr="00B726CD" w:rsidRDefault="00375906" w:rsidP="00343FB5">
            <w:pPr>
              <w:tabs>
                <w:tab w:val="left" w:pos="1134"/>
              </w:tabs>
              <w:rPr>
                <w:rFonts w:ascii="TH SarabunPSK" w:hAnsi="TH SarabunPSK" w:cs="TH SarabunPSK"/>
                <w:color w:val="0070C0"/>
                <w:sz w:val="28"/>
              </w:rPr>
            </w:pPr>
            <w:r w:rsidRPr="00B726CD">
              <w:rPr>
                <w:rFonts w:ascii="TH SarabunPSK" w:hAnsi="TH SarabunPSK" w:cs="TH SarabunPSK"/>
                <w:color w:val="0070C0"/>
                <w:sz w:val="28"/>
              </w:rPr>
              <w:t>3.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มหาวิทยาลัยควรพัฒนาระบบบริหารจัดการหลักสูตรในระดับมหาวิทยาลัย ระดับคณะและระดับสาขาวิชาตามกรอบมาตรฐานคุณวุฒิการศึกษาระดับชาติ</w:t>
            </w:r>
          </w:p>
        </w:tc>
        <w:tc>
          <w:tcPr>
            <w:tcW w:w="2693" w:type="dxa"/>
          </w:tcPr>
          <w:p w:rsidR="00375906" w:rsidRPr="00B726CD" w:rsidRDefault="00375906" w:rsidP="00343FB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0070C0"/>
                <w:sz w:val="28"/>
                <w:cs/>
              </w:rPr>
              <w:t>3.1)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มหาวิทยาลัยจะต้องมีระบบ </w:t>
            </w:r>
            <w:r w:rsidRPr="00B726CD">
              <w:rPr>
                <w:rFonts w:ascii="TH SarabunPSK" w:hAnsi="TH SarabunPSK" w:cs="TH SarabunPSK"/>
                <w:color w:val="0070C0"/>
                <w:sz w:val="28"/>
              </w:rPr>
              <w:t xml:space="preserve">MIS 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ด้านหลักสูตร และเผยแพร่ต่อสาธารณชน</w:t>
            </w:r>
          </w:p>
        </w:tc>
        <w:tc>
          <w:tcPr>
            <w:tcW w:w="2552" w:type="dxa"/>
          </w:tcPr>
          <w:p w:rsidR="00375906" w:rsidRPr="00B726CD" w:rsidRDefault="00375906" w:rsidP="00927FBA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สำนักส่งเสริมวิชาการและงานทะเบียนกำลังดำเนินการวิเคราะห์ระบบฐานข้อมูลด้านหลักสูตรโดยวิเคราะห์จากตัวบ่งชี้ที่ระบุไว้ในคู่มือประกัน ตัว</w:t>
            </w:r>
            <w:r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lastRenderedPageBreak/>
              <w:t>บ่งชี้ที่ 2.1 ระบบและกลไกการพัฒนาหลักสูตร</w:t>
            </w:r>
          </w:p>
        </w:tc>
        <w:tc>
          <w:tcPr>
            <w:tcW w:w="1134" w:type="dxa"/>
            <w:shd w:val="clear" w:color="auto" w:fill="auto"/>
          </w:tcPr>
          <w:p w:rsidR="00375906" w:rsidRDefault="00927FBA" w:rsidP="00375906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28"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lastRenderedPageBreak/>
              <w:t>1</w:t>
            </w:r>
            <w:r w:rsidR="00375906"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 xml:space="preserve"> ระบบ</w:t>
            </w:r>
          </w:p>
          <w:p w:rsidR="00375906" w:rsidRPr="00B726CD" w:rsidRDefault="00375906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75906" w:rsidRPr="00B726CD" w:rsidRDefault="00375906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375906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ตลอดปีการศึกษา 2556</w:t>
            </w:r>
          </w:p>
        </w:tc>
        <w:tc>
          <w:tcPr>
            <w:tcW w:w="1559" w:type="dxa"/>
          </w:tcPr>
          <w:p w:rsidR="00375906" w:rsidRPr="00375906" w:rsidRDefault="00375906" w:rsidP="00927FBA">
            <w:pPr>
              <w:ind w:left="34" w:hanging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75906">
              <w:rPr>
                <w:rStyle w:val="a3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(ร่าง)เสนอโครงการการพัฒนาระบบฐานข้อมูลด้านหลักสูตร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75906" w:rsidRDefault="00375906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สำนักส่งเสริมวิชาการฯ/ศูนย์เทคโนโลยีสารสนเทศ</w:t>
            </w:r>
          </w:p>
          <w:p w:rsidR="00375906" w:rsidRDefault="00375906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375906" w:rsidRDefault="00375906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375906" w:rsidRDefault="00375906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</w:rPr>
            </w:pPr>
          </w:p>
          <w:p w:rsidR="00375906" w:rsidRPr="00B726CD" w:rsidRDefault="00375906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</w:p>
        </w:tc>
      </w:tr>
      <w:tr w:rsidR="00375906" w:rsidRPr="00B726CD" w:rsidTr="00F819FE">
        <w:tc>
          <w:tcPr>
            <w:tcW w:w="3085" w:type="dxa"/>
          </w:tcPr>
          <w:p w:rsidR="00375906" w:rsidRPr="00B726CD" w:rsidRDefault="00375906" w:rsidP="00343FB5">
            <w:pPr>
              <w:tabs>
                <w:tab w:val="left" w:pos="1134"/>
              </w:tabs>
              <w:rPr>
                <w:rFonts w:ascii="TH SarabunPSK" w:hAnsi="TH SarabunPSK" w:cs="TH SarabunPSK"/>
                <w:color w:val="0070C0"/>
                <w:sz w:val="28"/>
              </w:rPr>
            </w:pPr>
            <w:proofErr w:type="gramStart"/>
            <w:r w:rsidRPr="00B726CD">
              <w:rPr>
                <w:rFonts w:ascii="TH SarabunPSK" w:hAnsi="TH SarabunPSK" w:cs="TH SarabunPSK"/>
                <w:color w:val="0070C0"/>
                <w:sz w:val="28"/>
              </w:rPr>
              <w:lastRenderedPageBreak/>
              <w:t>4.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มหาวิทยาลัยควรมีการจัดการความรู้  เทคนิค</w:t>
            </w:r>
            <w:proofErr w:type="gramEnd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 แนวปฏิบัติที่ดีในการเขียน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</w:rPr>
              <w:t xml:space="preserve">3,4,5,6 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และ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B726CD">
              <w:rPr>
                <w:rFonts w:ascii="TH SarabunPSK" w:hAnsi="TH SarabunPSK" w:cs="TH SarabunPSK"/>
                <w:color w:val="0070C0"/>
                <w:sz w:val="28"/>
              </w:rPr>
              <w:t>7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รวมทั้งการประเมินผลการปฏิบัติงานของหลักสูตรในแต่ละปีการศึกษา</w:t>
            </w:r>
          </w:p>
        </w:tc>
        <w:tc>
          <w:tcPr>
            <w:tcW w:w="2693" w:type="dxa"/>
          </w:tcPr>
          <w:p w:rsidR="00375906" w:rsidRPr="00B726CD" w:rsidRDefault="00375906" w:rsidP="00343FB5">
            <w:pPr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 w:hint="cs"/>
                <w:color w:val="0070C0"/>
                <w:sz w:val="28"/>
                <w:cs/>
              </w:rPr>
              <w:t>4.1)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มหาวิทยาลัยจะต้องสร้างความรู้ ความเข้าใจ ให้กับคณาจารย์ในการเขียน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</w:rPr>
              <w:t xml:space="preserve">3,4,5,6 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และ </w:t>
            </w:r>
            <w:proofErr w:type="spellStart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มคอ.</w:t>
            </w:r>
            <w:proofErr w:type="spellEnd"/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</w:t>
            </w:r>
            <w:r w:rsidRPr="00B726CD">
              <w:rPr>
                <w:rFonts w:ascii="TH SarabunPSK" w:hAnsi="TH SarabunPSK" w:cs="TH SarabunPSK"/>
                <w:color w:val="0070C0"/>
                <w:sz w:val="28"/>
              </w:rPr>
              <w:t>7</w:t>
            </w: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 ที่เป็นแนวทางเดียวกันทั้งระบบมหาวิทยาลัย</w:t>
            </w:r>
          </w:p>
        </w:tc>
        <w:tc>
          <w:tcPr>
            <w:tcW w:w="2552" w:type="dxa"/>
          </w:tcPr>
          <w:p w:rsidR="00375906" w:rsidRPr="00B726CD" w:rsidRDefault="00375906" w:rsidP="00604209">
            <w:pPr>
              <w:tabs>
                <w:tab w:val="left" w:pos="317"/>
              </w:tabs>
              <w:ind w:left="34"/>
              <w:jc w:val="left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 xml:space="preserve">สำนักส่งเสริมวิชาการและงานทะเบียนได้วิเคราะห์การพัฒนาคุณภาพการบริหารหลักสูตรให้มีมาตรฐานเกี่ยวกับการเขียนรายละเอียดใน </w:t>
            </w:r>
            <w:proofErr w:type="spellStart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มคอ.</w:t>
            </w:r>
            <w:proofErr w:type="spellEnd"/>
            <w:r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3-7 ให้มีรูปแบบและการเขียนรายงานไปในทิศทางเดียวกัน</w:t>
            </w:r>
          </w:p>
        </w:tc>
        <w:tc>
          <w:tcPr>
            <w:tcW w:w="1134" w:type="dxa"/>
            <w:shd w:val="clear" w:color="auto" w:fill="auto"/>
          </w:tcPr>
          <w:p w:rsidR="00375906" w:rsidRPr="00B726CD" w:rsidRDefault="00375906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1 โครงการ</w:t>
            </w:r>
          </w:p>
        </w:tc>
        <w:tc>
          <w:tcPr>
            <w:tcW w:w="1134" w:type="dxa"/>
            <w:shd w:val="clear" w:color="auto" w:fill="auto"/>
          </w:tcPr>
          <w:p w:rsidR="00375906" w:rsidRPr="00B726CD" w:rsidRDefault="00375906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0070C0"/>
                <w:sz w:val="28"/>
                <w:cs/>
              </w:rPr>
            </w:pPr>
            <w:r w:rsidRPr="00B726CD">
              <w:rPr>
                <w:rStyle w:val="a3"/>
                <w:rFonts w:ascii="TH SarabunPSK" w:hAnsi="TH SarabunPSK" w:cs="TH SarabunPSK" w:hint="cs"/>
                <w:b w:val="0"/>
                <w:bCs w:val="0"/>
                <w:color w:val="0070C0"/>
                <w:sz w:val="28"/>
                <w:cs/>
              </w:rPr>
              <w:t>ธ.ค.56</w:t>
            </w:r>
          </w:p>
        </w:tc>
        <w:tc>
          <w:tcPr>
            <w:tcW w:w="1559" w:type="dxa"/>
          </w:tcPr>
          <w:p w:rsidR="00375906" w:rsidRPr="00B726CD" w:rsidRDefault="00375906" w:rsidP="00101BA5">
            <w:pPr>
              <w:jc w:val="left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>ขออนุมัติโครงการต่อมหาวิทยาลัยแล้วกำหนดการอบรม 17-18 เมษายน 2557</w:t>
            </w:r>
          </w:p>
        </w:tc>
        <w:tc>
          <w:tcPr>
            <w:tcW w:w="1985" w:type="dxa"/>
          </w:tcPr>
          <w:p w:rsidR="00375906" w:rsidRPr="00B726CD" w:rsidRDefault="00375906" w:rsidP="00343FB5">
            <w:pPr>
              <w:jc w:val="center"/>
              <w:rPr>
                <w:rFonts w:ascii="TH SarabunPSK" w:hAnsi="TH SarabunPSK" w:cs="TH SarabunPSK"/>
                <w:color w:val="0070C0"/>
                <w:sz w:val="28"/>
                <w:cs/>
              </w:rPr>
            </w:pPr>
            <w:r w:rsidRPr="00B726CD">
              <w:rPr>
                <w:rFonts w:ascii="TH SarabunPSK" w:hAnsi="TH SarabunPSK" w:cs="TH SarabunPSK"/>
                <w:color w:val="0070C0"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  <w:tr w:rsidR="00375906" w:rsidRPr="00B726CD" w:rsidTr="00F819FE">
        <w:tc>
          <w:tcPr>
            <w:tcW w:w="3085" w:type="dxa"/>
          </w:tcPr>
          <w:p w:rsidR="00375906" w:rsidRPr="00B726CD" w:rsidRDefault="00375906" w:rsidP="00343FB5">
            <w:pPr>
              <w:tabs>
                <w:tab w:val="left" w:pos="1134"/>
              </w:tabs>
              <w:rPr>
                <w:rFonts w:ascii="TH SarabunPSK" w:hAnsi="TH SarabunPSK" w:cs="TH SarabunPSK"/>
                <w:color w:val="948A54" w:themeColor="background2" w:themeShade="80"/>
                <w:sz w:val="28"/>
              </w:rPr>
            </w:pPr>
          </w:p>
        </w:tc>
        <w:tc>
          <w:tcPr>
            <w:tcW w:w="2693" w:type="dxa"/>
          </w:tcPr>
          <w:p w:rsidR="00375906" w:rsidRPr="00B726CD" w:rsidRDefault="00375906" w:rsidP="00343FB5">
            <w:pPr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</w:pPr>
          </w:p>
        </w:tc>
        <w:tc>
          <w:tcPr>
            <w:tcW w:w="2552" w:type="dxa"/>
          </w:tcPr>
          <w:p w:rsidR="00375906" w:rsidRPr="00B726CD" w:rsidRDefault="00375906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948A54" w:themeColor="background2" w:themeShade="8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75906" w:rsidRPr="00B726CD" w:rsidRDefault="00375906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color w:val="948A54" w:themeColor="background2" w:themeShade="80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375906" w:rsidRPr="00B726CD" w:rsidRDefault="00375906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color w:val="948A54" w:themeColor="background2" w:themeShade="80"/>
                <w:sz w:val="28"/>
                <w:cs/>
              </w:rPr>
            </w:pPr>
          </w:p>
        </w:tc>
        <w:tc>
          <w:tcPr>
            <w:tcW w:w="1559" w:type="dxa"/>
          </w:tcPr>
          <w:p w:rsidR="00375906" w:rsidRPr="00B726CD" w:rsidRDefault="00375906" w:rsidP="00343FB5">
            <w:pPr>
              <w:jc w:val="center"/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</w:pPr>
          </w:p>
        </w:tc>
        <w:tc>
          <w:tcPr>
            <w:tcW w:w="1985" w:type="dxa"/>
          </w:tcPr>
          <w:p w:rsidR="00375906" w:rsidRPr="00B726CD" w:rsidRDefault="00375906" w:rsidP="00343FB5">
            <w:pPr>
              <w:jc w:val="center"/>
              <w:rPr>
                <w:rFonts w:ascii="TH SarabunPSK" w:hAnsi="TH SarabunPSK" w:cs="TH SarabunPSK"/>
                <w:color w:val="948A54" w:themeColor="background2" w:themeShade="80"/>
                <w:sz w:val="28"/>
                <w:cs/>
              </w:rPr>
            </w:pPr>
          </w:p>
        </w:tc>
      </w:tr>
    </w:tbl>
    <w:p w:rsidR="009676F9" w:rsidRPr="00375906" w:rsidRDefault="009676F9"/>
    <w:sectPr w:rsidR="009676F9" w:rsidRPr="00375906" w:rsidSect="009676F9">
      <w:pgSz w:w="15840" w:h="12240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C9" w:rsidRDefault="003A0FC9" w:rsidP="009676F9">
      <w:r>
        <w:separator/>
      </w:r>
    </w:p>
  </w:endnote>
  <w:endnote w:type="continuationSeparator" w:id="0">
    <w:p w:rsidR="003A0FC9" w:rsidRDefault="003A0FC9" w:rsidP="0096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C9" w:rsidRDefault="003A0FC9" w:rsidP="009676F9">
      <w:r>
        <w:separator/>
      </w:r>
    </w:p>
  </w:footnote>
  <w:footnote w:type="continuationSeparator" w:id="0">
    <w:p w:rsidR="003A0FC9" w:rsidRDefault="003A0FC9" w:rsidP="00967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7B7D"/>
    <w:multiLevelType w:val="hybridMultilevel"/>
    <w:tmpl w:val="A276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3222"/>
    <w:multiLevelType w:val="hybridMultilevel"/>
    <w:tmpl w:val="5764F894"/>
    <w:lvl w:ilvl="0" w:tplc="F92A6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676F9"/>
    <w:rsid w:val="00101BA5"/>
    <w:rsid w:val="00157C2B"/>
    <w:rsid w:val="0027133D"/>
    <w:rsid w:val="002C509E"/>
    <w:rsid w:val="00316924"/>
    <w:rsid w:val="00375906"/>
    <w:rsid w:val="003A0FC9"/>
    <w:rsid w:val="00405699"/>
    <w:rsid w:val="0044599C"/>
    <w:rsid w:val="00516D93"/>
    <w:rsid w:val="00531132"/>
    <w:rsid w:val="005756CC"/>
    <w:rsid w:val="005C15FF"/>
    <w:rsid w:val="005C18AB"/>
    <w:rsid w:val="005E6A00"/>
    <w:rsid w:val="00604209"/>
    <w:rsid w:val="00662946"/>
    <w:rsid w:val="00711905"/>
    <w:rsid w:val="00785B8F"/>
    <w:rsid w:val="007B3629"/>
    <w:rsid w:val="007C7C33"/>
    <w:rsid w:val="008A2EBF"/>
    <w:rsid w:val="00927FBA"/>
    <w:rsid w:val="009676F9"/>
    <w:rsid w:val="00A57CEF"/>
    <w:rsid w:val="00B107B3"/>
    <w:rsid w:val="00B726CD"/>
    <w:rsid w:val="00CC01B1"/>
    <w:rsid w:val="00D67762"/>
    <w:rsid w:val="00DC65BA"/>
    <w:rsid w:val="00F8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6F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qFormat/>
    <w:rsid w:val="009676F9"/>
    <w:rPr>
      <w:b/>
      <w:bCs/>
    </w:rPr>
  </w:style>
  <w:style w:type="paragraph" w:styleId="a4">
    <w:name w:val="List Paragraph"/>
    <w:basedOn w:val="a"/>
    <w:uiPriority w:val="34"/>
    <w:qFormat/>
    <w:rsid w:val="009676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676F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676F9"/>
    <w:rPr>
      <w:rFonts w:ascii="Calibri" w:eastAsia="Calibri" w:hAnsi="Calibri" w:cs="Cordia New"/>
    </w:rPr>
  </w:style>
  <w:style w:type="paragraph" w:styleId="a9">
    <w:name w:val="footnote text"/>
    <w:basedOn w:val="a"/>
    <w:link w:val="aa"/>
    <w:uiPriority w:val="99"/>
    <w:semiHidden/>
    <w:unhideWhenUsed/>
    <w:rsid w:val="009676F9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9676F9"/>
    <w:rPr>
      <w:rFonts w:ascii="Calibri" w:eastAsia="Calibri" w:hAnsi="Calibri" w:cs="Cordia New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9676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F9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6F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qFormat/>
    <w:rsid w:val="009676F9"/>
    <w:rPr>
      <w:b/>
      <w:bCs/>
    </w:rPr>
  </w:style>
  <w:style w:type="paragraph" w:styleId="a4">
    <w:name w:val="List Paragraph"/>
    <w:basedOn w:val="a"/>
    <w:uiPriority w:val="34"/>
    <w:qFormat/>
    <w:rsid w:val="009676F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676F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9676F9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676F9"/>
    <w:rPr>
      <w:rFonts w:ascii="Calibri" w:eastAsia="Calibri" w:hAnsi="Calibri" w:cs="Cordia New"/>
    </w:rPr>
  </w:style>
  <w:style w:type="paragraph" w:styleId="a9">
    <w:name w:val="footnote text"/>
    <w:basedOn w:val="a"/>
    <w:link w:val="aa"/>
    <w:uiPriority w:val="99"/>
    <w:semiHidden/>
    <w:unhideWhenUsed/>
    <w:rsid w:val="009676F9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9676F9"/>
    <w:rPr>
      <w:rFonts w:ascii="Calibri" w:eastAsia="Calibri" w:hAnsi="Calibri" w:cs="Cordia New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967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79CE-378B-4EE1-99EE-6BB32CAD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Y89N6-KWWJX-YHFVP-DWMGK-XKR9J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Y89N6-KWWJX-YHFVP-DWMGK-XKR9J </cp:lastModifiedBy>
  <cp:revision>2</cp:revision>
  <cp:lastPrinted>2014-02-26T07:50:00Z</cp:lastPrinted>
  <dcterms:created xsi:type="dcterms:W3CDTF">2016-03-04T05:42:00Z</dcterms:created>
  <dcterms:modified xsi:type="dcterms:W3CDTF">2016-03-04T05:42:00Z</dcterms:modified>
</cp:coreProperties>
</file>